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B" w:rsidRDefault="0051115B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NORTHEAST-MIDWEST INSTITUTE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D.C.</w:t>
      </w:r>
    </w:p>
    <w:p w:rsidR="00FB0D0F" w:rsidRDefault="00282108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Semester 2019</w:t>
      </w:r>
    </w:p>
    <w:p w:rsidR="0046143C" w:rsidRDefault="00B33564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 FOR FEDERAL POLICY MONITORING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Opportunity</w:t>
      </w:r>
      <w:r w:rsidRPr="00B33564">
        <w:rPr>
          <w:rFonts w:ascii="Times New Roman" w:hAnsi="Times New Roman"/>
          <w:sz w:val="24"/>
          <w:szCs w:val="24"/>
        </w:rPr>
        <w:br/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Northeast-Mid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west I</w:t>
      </w:r>
      <w:r w:rsidR="00282108">
        <w:rPr>
          <w:rFonts w:ascii="Times New Roman" w:hAnsi="Times New Roman"/>
          <w:b w:val="0"/>
          <w:bCs w:val="0"/>
          <w:sz w:val="24"/>
          <w:szCs w:val="24"/>
        </w:rPr>
        <w:t>nstitute seeks a Spring Semester 2019</w:t>
      </w:r>
      <w:r w:rsidR="00AB349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82108">
        <w:rPr>
          <w:rFonts w:ascii="Times New Roman" w:hAnsi="Times New Roman"/>
          <w:b w:val="0"/>
          <w:bCs w:val="0"/>
          <w:sz w:val="24"/>
          <w:szCs w:val="24"/>
        </w:rPr>
        <w:t>intern, starting in January or early February 2019</w:t>
      </w:r>
      <w:bookmarkStart w:id="0" w:name="_GoBack"/>
      <w:bookmarkEnd w:id="0"/>
      <w:r w:rsidR="002D0A7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to contribute to its tracking of regionally-relevant 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federal legislation and funding and with other federal legislative and policy monitoring and communications.</w:t>
      </w: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Background</w:t>
      </w:r>
      <w:r w:rsidRPr="00B33564">
        <w:rPr>
          <w:rFonts w:ascii="Times New Roman" w:hAnsi="Times New Roman"/>
          <w:sz w:val="24"/>
          <w:szCs w:val="24"/>
        </w:rPr>
        <w:br/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Northeast-Midwest Institute has tracked and analyze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 xml:space="preserve">d federal spending and legislation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since the late-1970s. At the beginning of each year, the Institute provides an analysis of the President’s budget request, including a description of key programs and an analysis of long-term funding trends of programs critical to the region. Throughout the year, the Insti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tute then tracks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results of House and Senate action on appropriations for relevant federal programs, as well as provides more detailed appropriations tracking for p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olicy areas of special interest, and also monitors the overall Congressional legislative process.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Further, t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he Institute follows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information on federal funding opportunities and federal grant awards.</w:t>
      </w:r>
    </w:p>
    <w:p w:rsidR="005B552F" w:rsidRPr="00B33564" w:rsidRDefault="00454E69" w:rsidP="0051115B">
      <w:p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Responsibilities</w:t>
      </w:r>
    </w:p>
    <w:p w:rsidR="005B552F" w:rsidRPr="00B33564" w:rsidRDefault="005B552F" w:rsidP="0051115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annual analysis of the President’s budget request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analyzing long-term fund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ing trends for federal programs.</w:t>
      </w:r>
    </w:p>
    <w:p w:rsidR="005B552F" w:rsidRP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Follow and produce short write-ups on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="00915326">
        <w:rPr>
          <w:rFonts w:ascii="Times New Roman" w:eastAsia="Times New Roman" w:hAnsi="Times New Roman"/>
          <w:b w:val="0"/>
          <w:bCs w:val="0"/>
          <w:sz w:val="24"/>
          <w:szCs w:val="24"/>
        </w:rPr>
        <w:t>s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tatus of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appropriations process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Track House, Senate, and final appropriated funding levels for federal programs, as well as relevant amendments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915326" w:rsidRDefault="00915326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Monitor federal legislation in general, especially in particular policy areas.</w:t>
      </w:r>
    </w:p>
    <w:p w:rsidR="0051115B" w:rsidRPr="0051115B" w:rsidRDefault="0051115B" w:rsidP="005111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Attend and take notes at relevant hearings and briefings</w:t>
      </w: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Keep track of federal funding opportunities and grant awards of regional interest and produce short write-ups on new developments and upcoming opportunities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1115B" w:rsidRPr="00B33564" w:rsidRDefault="0051115B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attendee registration and logistics at Capitol Hill policy briefings.</w:t>
      </w:r>
    </w:p>
    <w:p w:rsidR="005B552F" w:rsidRPr="00B33564" w:rsidRDefault="00B33564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Program</w:t>
      </w:r>
      <w:r w:rsidR="005B552F" w:rsidRPr="00B33564">
        <w:rPr>
          <w:rFonts w:ascii="Times New Roman" w:hAnsi="Times New Roman"/>
          <w:sz w:val="24"/>
          <w:szCs w:val="24"/>
        </w:rPr>
        <w:br/>
      </w:r>
      <w:r w:rsidR="005B552F" w:rsidRPr="00B33564">
        <w:rPr>
          <w:rFonts w:ascii="Times New Roman" w:hAnsi="Times New Roman"/>
          <w:b w:val="0"/>
          <w:bCs w:val="0"/>
          <w:sz w:val="24"/>
          <w:szCs w:val="24"/>
        </w:rPr>
        <w:t>Institute internships are unpaid; academic course credit is available in ac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cordance with university policy</w:t>
      </w:r>
      <w:proofErr w:type="gramStart"/>
      <w:r w:rsidR="0051115B">
        <w:rPr>
          <w:rFonts w:ascii="Times New Roman" w:hAnsi="Times New Roman"/>
          <w:b w:val="0"/>
          <w:bCs w:val="0"/>
          <w:sz w:val="24"/>
          <w:szCs w:val="24"/>
        </w:rPr>
        <w:t>;  weekly</w:t>
      </w:r>
      <w:proofErr w:type="gramEnd"/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 hours are negotiable.</w:t>
      </w: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To Apply</w:t>
      </w:r>
      <w:r w:rsidRPr="00B33564">
        <w:rPr>
          <w:rFonts w:ascii="Times New Roman" w:hAnsi="Times New Roman"/>
          <w:sz w:val="24"/>
          <w:szCs w:val="24"/>
        </w:rPr>
        <w:br/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Submit an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introductory cover letter or em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>ail accompanied by a resume to Matthew McKenna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 xml:space="preserve">Director, Great Lakes Washington Program,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Northeast-Midwest Institute, at </w:t>
      </w:r>
      <w:hyperlink r:id="rId5" w:history="1">
        <w:r w:rsidR="00F25F91" w:rsidRPr="00EB6FCE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mmckenna@nemw.org</w:t>
        </w:r>
      </w:hyperlink>
      <w:r w:rsidRPr="00B3356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8419D0" w:rsidRDefault="008419D0"/>
    <w:sectPr w:rsidR="008419D0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F63"/>
    <w:multiLevelType w:val="multilevel"/>
    <w:tmpl w:val="5DE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F"/>
    <w:rsid w:val="00024793"/>
    <w:rsid w:val="00282108"/>
    <w:rsid w:val="002D0A74"/>
    <w:rsid w:val="003B30C7"/>
    <w:rsid w:val="003F1831"/>
    <w:rsid w:val="00454E69"/>
    <w:rsid w:val="0046143C"/>
    <w:rsid w:val="0051115B"/>
    <w:rsid w:val="005B552F"/>
    <w:rsid w:val="00751B14"/>
    <w:rsid w:val="008419D0"/>
    <w:rsid w:val="00915326"/>
    <w:rsid w:val="00AB349F"/>
    <w:rsid w:val="00B33564"/>
    <w:rsid w:val="00D30581"/>
    <w:rsid w:val="00F25F91"/>
    <w:rsid w:val="00F273D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110FF6-8A9A-4580-B1A9-A4ADE6F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52F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5B552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kenna@nem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dcterms:created xsi:type="dcterms:W3CDTF">2018-09-21T19:31:00Z</dcterms:created>
  <dcterms:modified xsi:type="dcterms:W3CDTF">2018-09-21T19:31:00Z</dcterms:modified>
</cp:coreProperties>
</file>